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61E" w:rsidRPr="00B7061E" w:rsidRDefault="00B7061E">
      <w:pPr>
        <w:rPr>
          <w:b/>
        </w:rPr>
      </w:pPr>
      <w:r w:rsidRPr="00B7061E">
        <w:rPr>
          <w:b/>
        </w:rPr>
        <w:t>TEMA: HAYAT BOYU ÖĞRENME VE BİLGİ TOPLUMU</w:t>
      </w:r>
    </w:p>
    <w:tbl>
      <w:tblPr>
        <w:tblStyle w:val="TabloKlavuzu"/>
        <w:tblW w:w="0" w:type="auto"/>
        <w:tblLayout w:type="fixed"/>
        <w:tblLook w:val="04A0"/>
      </w:tblPr>
      <w:tblGrid>
        <w:gridCol w:w="1384"/>
        <w:gridCol w:w="1583"/>
        <w:gridCol w:w="2082"/>
        <w:gridCol w:w="2285"/>
        <w:gridCol w:w="1954"/>
      </w:tblGrid>
      <w:tr w:rsidR="00665AE5" w:rsidTr="005B2F60">
        <w:tc>
          <w:tcPr>
            <w:tcW w:w="1384" w:type="dxa"/>
          </w:tcPr>
          <w:p w:rsidR="00B7061E" w:rsidRDefault="00B7061E">
            <w:r>
              <w:t xml:space="preserve">ALT TEMA </w:t>
            </w:r>
          </w:p>
          <w:p w:rsidR="00B7061E" w:rsidRDefault="00B7061E">
            <w:r>
              <w:t>SORUN</w:t>
            </w:r>
          </w:p>
          <w:p w:rsidR="00B7061E" w:rsidRDefault="00B7061E">
            <w:r>
              <w:t xml:space="preserve">ALANI </w:t>
            </w:r>
          </w:p>
        </w:tc>
        <w:tc>
          <w:tcPr>
            <w:tcW w:w="1583" w:type="dxa"/>
          </w:tcPr>
          <w:p w:rsidR="00B7061E" w:rsidRPr="00417975" w:rsidRDefault="00B7061E">
            <w:pPr>
              <w:rPr>
                <w:b/>
              </w:rPr>
            </w:pPr>
          </w:p>
          <w:p w:rsidR="00B7061E" w:rsidRPr="00417975" w:rsidRDefault="00665AE5">
            <w:pPr>
              <w:rPr>
                <w:b/>
              </w:rPr>
            </w:pPr>
            <w:r w:rsidRPr="00417975">
              <w:rPr>
                <w:b/>
              </w:rPr>
              <w:t>TANITIM, REHBERLİK VE YÖNLENDİRME</w:t>
            </w:r>
          </w:p>
        </w:tc>
        <w:tc>
          <w:tcPr>
            <w:tcW w:w="2082" w:type="dxa"/>
          </w:tcPr>
          <w:p w:rsidR="00B7061E" w:rsidRPr="00417975" w:rsidRDefault="00B7061E">
            <w:pPr>
              <w:rPr>
                <w:b/>
              </w:rPr>
            </w:pPr>
          </w:p>
          <w:p w:rsidR="00B7061E" w:rsidRPr="00417975" w:rsidRDefault="00665AE5">
            <w:pPr>
              <w:rPr>
                <w:b/>
              </w:rPr>
            </w:pPr>
            <w:r w:rsidRPr="00417975">
              <w:rPr>
                <w:b/>
              </w:rPr>
              <w:t>ÖĞRETİM PROGRAMLARI</w:t>
            </w:r>
          </w:p>
        </w:tc>
        <w:tc>
          <w:tcPr>
            <w:tcW w:w="2285" w:type="dxa"/>
          </w:tcPr>
          <w:p w:rsidR="00665AE5" w:rsidRPr="00417975" w:rsidRDefault="00665AE5">
            <w:pPr>
              <w:rPr>
                <w:b/>
              </w:rPr>
            </w:pPr>
          </w:p>
          <w:p w:rsidR="00B7061E" w:rsidRPr="00417975" w:rsidRDefault="00665AE5">
            <w:pPr>
              <w:rPr>
                <w:b/>
              </w:rPr>
            </w:pPr>
            <w:r w:rsidRPr="00417975">
              <w:rPr>
                <w:b/>
              </w:rPr>
              <w:t>UZAKTAN EĞİTİM</w:t>
            </w:r>
          </w:p>
        </w:tc>
        <w:tc>
          <w:tcPr>
            <w:tcW w:w="1954" w:type="dxa"/>
          </w:tcPr>
          <w:p w:rsidR="00665AE5" w:rsidRPr="00417975" w:rsidRDefault="00665AE5">
            <w:pPr>
              <w:rPr>
                <w:b/>
              </w:rPr>
            </w:pPr>
          </w:p>
          <w:p w:rsidR="00B7061E" w:rsidRPr="00417975" w:rsidRDefault="00665AE5">
            <w:pPr>
              <w:rPr>
                <w:b/>
              </w:rPr>
            </w:pPr>
            <w:r w:rsidRPr="00417975">
              <w:rPr>
                <w:b/>
              </w:rPr>
              <w:t>DEZAVANTAJLI GRUPLAR</w:t>
            </w:r>
          </w:p>
        </w:tc>
      </w:tr>
      <w:tr w:rsidR="00665AE5" w:rsidTr="005B2F60">
        <w:tc>
          <w:tcPr>
            <w:tcW w:w="1384" w:type="dxa"/>
          </w:tcPr>
          <w:p w:rsidR="00B7061E" w:rsidRDefault="00B7061E"/>
          <w:p w:rsidR="005B2F60" w:rsidRDefault="005B2F60" w:rsidP="00665AE5"/>
          <w:p w:rsidR="005B2F60" w:rsidRDefault="005B2F60" w:rsidP="00665AE5"/>
          <w:p w:rsidR="005B2F60" w:rsidRDefault="005B2F60" w:rsidP="00665AE5"/>
          <w:p w:rsidR="005B2F60" w:rsidRDefault="005B2F60" w:rsidP="00665AE5"/>
          <w:p w:rsidR="005B2F60" w:rsidRDefault="005B2F60" w:rsidP="00665AE5"/>
          <w:p w:rsidR="005B2F60" w:rsidRDefault="005B2F60" w:rsidP="00665AE5"/>
          <w:p w:rsidR="005B2F60" w:rsidRDefault="005B2F60" w:rsidP="00665AE5"/>
          <w:p w:rsidR="00B7061E" w:rsidRDefault="00665AE5" w:rsidP="00665AE5">
            <w:r>
              <w:t>SORUNLAR</w:t>
            </w:r>
          </w:p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  <w:p w:rsidR="00B7061E" w:rsidRDefault="00B7061E"/>
        </w:tc>
        <w:tc>
          <w:tcPr>
            <w:tcW w:w="1583" w:type="dxa"/>
          </w:tcPr>
          <w:p w:rsidR="00B7061E" w:rsidRDefault="005B2F60" w:rsidP="005B2F60">
            <w:r>
              <w:t>1.</w:t>
            </w:r>
            <w:r w:rsidR="00665AE5">
              <w:t>Hayat boyu eğitim içerisinde yer alan okul öncesi eğitimin yaygınlaştırılmaması</w:t>
            </w:r>
          </w:p>
          <w:p w:rsidR="00665AE5" w:rsidRDefault="005B2F60" w:rsidP="005B2F60">
            <w:r>
              <w:t>2.</w:t>
            </w:r>
            <w:r w:rsidR="00665AE5">
              <w:t>Velilerin çocukların yeterliklerine bakmadan çıraklık eğitim merkezleri yerine onları akademik eğitim almaya zorlamaları.</w:t>
            </w:r>
          </w:p>
          <w:p w:rsidR="00665AE5" w:rsidRDefault="005B2F60" w:rsidP="005B2F60">
            <w:r>
              <w:t>3.</w:t>
            </w:r>
            <w:r w:rsidR="00665AE5">
              <w:t>Hayat boyu eğitim programlarına erişimdeki zorluklar.</w:t>
            </w:r>
          </w:p>
          <w:p w:rsidR="00665AE5" w:rsidRDefault="005B2F60" w:rsidP="005B2F60">
            <w:r>
              <w:t>4.</w:t>
            </w:r>
            <w:r w:rsidR="00665AE5">
              <w:t>Ortaokul döneminde öğrencilere yönelik beceri ve yetenekleri ile ilgili rehberlik yapılmaması.</w:t>
            </w:r>
          </w:p>
          <w:p w:rsidR="00665AE5" w:rsidRDefault="005B2F60" w:rsidP="005B2F60">
            <w:r>
              <w:t>5.</w:t>
            </w:r>
            <w:r w:rsidR="00665AE5">
              <w:t>Hayat boyu öğrenme faaliyetlerine katılım oranının AB ülkeleri ile karşılaştırıldığında düşük olması.</w:t>
            </w:r>
          </w:p>
          <w:p w:rsidR="00665AE5" w:rsidRDefault="00665AE5" w:rsidP="00665AE5">
            <w:pPr>
              <w:pStyle w:val="ListeParagraf"/>
            </w:pPr>
          </w:p>
        </w:tc>
        <w:tc>
          <w:tcPr>
            <w:tcW w:w="2082" w:type="dxa"/>
          </w:tcPr>
          <w:p w:rsidR="00B7061E" w:rsidRDefault="005B2F60" w:rsidP="005B2F60">
            <w:r>
              <w:t>1.</w:t>
            </w:r>
            <w:r w:rsidR="00665AE5">
              <w:t>İşletmelerde mesleki eğitim derslerinin maaş karşılığı olmaması.</w:t>
            </w:r>
          </w:p>
          <w:p w:rsidR="00665AE5" w:rsidRDefault="005B2F60" w:rsidP="005B2F60">
            <w:r>
              <w:t>2.</w:t>
            </w:r>
            <w:r w:rsidR="00665AE5">
              <w:t>Hayat boyu eğitimle ilgili geleceğe yönelik stratejilerin belirlenmemesi.</w:t>
            </w:r>
          </w:p>
          <w:p w:rsidR="00665AE5" w:rsidRDefault="005B2F60" w:rsidP="005B2F60">
            <w:r>
              <w:t>3.</w:t>
            </w:r>
            <w:r w:rsidR="00665AE5">
              <w:t>Çıraklık eğitiminde alınan bilgi ve mesleki gelişimin yaşam kalitesini yükseltmemesi.</w:t>
            </w:r>
          </w:p>
          <w:p w:rsidR="00665AE5" w:rsidRDefault="005B2F60" w:rsidP="005B2F60">
            <w:r>
              <w:t>4.</w:t>
            </w:r>
            <w:r w:rsidR="00665AE5">
              <w:t>Hayat boyu öğrenme eğitimlerinin programlarının iş gücü piyasası ile uyumlu olmaması.</w:t>
            </w:r>
          </w:p>
          <w:p w:rsidR="00665AE5" w:rsidRDefault="005B2F60" w:rsidP="005B2F60">
            <w:r>
              <w:t>5.</w:t>
            </w:r>
            <w:proofErr w:type="spellStart"/>
            <w:r w:rsidR="00665AE5">
              <w:t>METEM’lerde</w:t>
            </w:r>
            <w:proofErr w:type="spellEnd"/>
            <w:r w:rsidR="00665AE5">
              <w:t xml:space="preserve"> mevcut müfredatın planlanan süre içerisinde işlenmemesi.</w:t>
            </w:r>
          </w:p>
          <w:p w:rsidR="00665AE5" w:rsidRDefault="005B2F60" w:rsidP="005B2F60">
            <w:r>
              <w:t>6.</w:t>
            </w:r>
            <w:r w:rsidR="00665AE5">
              <w:t>Müfredatların gelişen teknolojiye uyum sağlamaması.</w:t>
            </w:r>
          </w:p>
        </w:tc>
        <w:tc>
          <w:tcPr>
            <w:tcW w:w="2285" w:type="dxa"/>
          </w:tcPr>
          <w:p w:rsidR="00B7061E" w:rsidRDefault="005B2F60" w:rsidP="005B2F60">
            <w:r>
              <w:t>1.</w:t>
            </w:r>
            <w:r w:rsidR="00665AE5">
              <w:t>Uzaktan eğitim altyapısının yetersiz olması.</w:t>
            </w:r>
          </w:p>
          <w:p w:rsidR="00665AE5" w:rsidRDefault="005B2F60" w:rsidP="005B2F60">
            <w:r>
              <w:t>2.</w:t>
            </w:r>
            <w:r w:rsidR="00665AE5">
              <w:t>Açık liseye yönlendirilen/gönderilen öğrenci sayısının fazla olması.</w:t>
            </w:r>
          </w:p>
          <w:p w:rsidR="00665AE5" w:rsidRDefault="005B2F60" w:rsidP="005B2F60">
            <w:r>
              <w:t>3.</w:t>
            </w:r>
            <w:r w:rsidR="00665AE5">
              <w:t>Sosyal medyanın mesleki eğitimi desteklememesi.</w:t>
            </w:r>
          </w:p>
          <w:p w:rsidR="00665AE5" w:rsidRDefault="005B2F60" w:rsidP="005B2F60">
            <w:r>
              <w:t>4.</w:t>
            </w:r>
            <w:r w:rsidR="00665AE5">
              <w:t>Açık lise işlemleri için kadro tahsisi eksikliği.</w:t>
            </w:r>
          </w:p>
        </w:tc>
        <w:tc>
          <w:tcPr>
            <w:tcW w:w="1954" w:type="dxa"/>
          </w:tcPr>
          <w:p w:rsidR="00B7061E" w:rsidRDefault="005B2F60" w:rsidP="005B2F60">
            <w:r>
              <w:t>1.</w:t>
            </w:r>
            <w:r w:rsidR="00665AE5">
              <w:t>Dezavantajlı gruplara (engelli, eğitimden yoksun) yönelik eğitimlerin az ya da niteliksiz olması.</w:t>
            </w:r>
          </w:p>
          <w:p w:rsidR="00665AE5" w:rsidRDefault="005B2F60" w:rsidP="005B2F60">
            <w:r>
              <w:t>2.</w:t>
            </w:r>
            <w:r w:rsidR="00580717">
              <w:t>Çeşitli sebeplerle eğitimlerini tamamlayamamış kadınlara ulaşılamaması, çalışacakları bir alanda mesleki beceri kazandırılamaması.</w:t>
            </w:r>
          </w:p>
        </w:tc>
      </w:tr>
    </w:tbl>
    <w:p w:rsidR="00B7061E" w:rsidRDefault="00B7061E"/>
    <w:sectPr w:rsidR="00B7061E" w:rsidSect="008F0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7132"/>
    <w:multiLevelType w:val="hybridMultilevel"/>
    <w:tmpl w:val="E10AE8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913F3"/>
    <w:multiLevelType w:val="hybridMultilevel"/>
    <w:tmpl w:val="4EFC67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471EA2"/>
    <w:multiLevelType w:val="hybridMultilevel"/>
    <w:tmpl w:val="CEF667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E6810"/>
    <w:multiLevelType w:val="hybridMultilevel"/>
    <w:tmpl w:val="D5107C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5947CD"/>
    <w:multiLevelType w:val="hybridMultilevel"/>
    <w:tmpl w:val="A9B063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061E"/>
    <w:rsid w:val="00417975"/>
    <w:rsid w:val="00580717"/>
    <w:rsid w:val="005B2F60"/>
    <w:rsid w:val="00665AE5"/>
    <w:rsid w:val="008F0898"/>
    <w:rsid w:val="00B17A4A"/>
    <w:rsid w:val="00B70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8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0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06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2014-02-19T09:46:00Z</dcterms:created>
  <dcterms:modified xsi:type="dcterms:W3CDTF">2014-02-19T10:12:00Z</dcterms:modified>
</cp:coreProperties>
</file>